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29DBB" w14:textId="77777777" w:rsidR="00693709" w:rsidRPr="00693709" w:rsidRDefault="00693709" w:rsidP="00693709">
      <w:pPr>
        <w:spacing w:after="0" w:line="240" w:lineRule="auto"/>
        <w:jc w:val="center"/>
        <w:rPr>
          <w:rFonts w:ascii="Calibri" w:eastAsia="Times New Roman" w:hAnsi="Calibri" w:cs="Calibri"/>
          <w:b/>
          <w:smallCaps/>
          <w:kern w:val="3"/>
          <w:sz w:val="28"/>
          <w:szCs w:val="28"/>
          <w:lang w:eastAsia="zh-CN" w:bidi="hi-IN"/>
        </w:rPr>
      </w:pPr>
      <w:r w:rsidRPr="00693709">
        <w:rPr>
          <w:rFonts w:ascii="Calibri" w:eastAsia="Times New Roman" w:hAnsi="Calibri" w:cs="Calibri"/>
          <w:b/>
          <w:smallCaps/>
          <w:kern w:val="3"/>
          <w:sz w:val="28"/>
          <w:szCs w:val="28"/>
          <w:lang w:eastAsia="zh-CN" w:bidi="hi-IN"/>
        </w:rPr>
        <w:t>ANNEXE 2 A L’ACTE D’ENGAGEMENT</w:t>
      </w:r>
    </w:p>
    <w:p w14:paraId="02F9E195" w14:textId="77777777" w:rsidR="00693709" w:rsidRPr="00693709" w:rsidRDefault="00693709" w:rsidP="00693709">
      <w:pPr>
        <w:spacing w:after="0" w:line="240" w:lineRule="auto"/>
        <w:jc w:val="center"/>
        <w:rPr>
          <w:rFonts w:ascii="Calibri" w:eastAsia="Times New Roman" w:hAnsi="Calibri" w:cs="Calibri"/>
          <w:b/>
          <w:smallCaps/>
          <w:kern w:val="3"/>
          <w:sz w:val="28"/>
          <w:szCs w:val="28"/>
          <w:lang w:eastAsia="zh-CN" w:bidi="hi-IN"/>
        </w:rPr>
      </w:pPr>
      <w:r w:rsidRPr="00693709">
        <w:rPr>
          <w:rFonts w:ascii="Calibri" w:eastAsia="Times New Roman" w:hAnsi="Calibri" w:cs="Calibri"/>
          <w:b/>
          <w:smallCaps/>
          <w:kern w:val="3"/>
          <w:sz w:val="28"/>
          <w:szCs w:val="28"/>
          <w:lang w:eastAsia="zh-CN" w:bidi="hi-IN"/>
        </w:rPr>
        <w:t>CADRE DE MÉMOIRE TECHNIQUE</w:t>
      </w:r>
    </w:p>
    <w:p w14:paraId="474FD204" w14:textId="77777777" w:rsidR="00693709" w:rsidRPr="00693709" w:rsidRDefault="00693709" w:rsidP="00693709">
      <w:pPr>
        <w:spacing w:after="0" w:line="240" w:lineRule="auto"/>
        <w:jc w:val="center"/>
        <w:rPr>
          <w:rFonts w:ascii="Calibri" w:eastAsia="Times New Roman" w:hAnsi="Calibri" w:cs="Calibri"/>
          <w:b/>
          <w:smallCaps/>
          <w:kern w:val="3"/>
          <w:sz w:val="28"/>
          <w:szCs w:val="28"/>
          <w:lang w:eastAsia="zh-CN" w:bidi="hi-IN"/>
        </w:rPr>
      </w:pPr>
      <w:r w:rsidRPr="00693709">
        <w:rPr>
          <w:rFonts w:ascii="Calibri" w:eastAsia="Times New Roman" w:hAnsi="Calibri" w:cs="Calibri"/>
          <w:b/>
          <w:smallCaps/>
          <w:kern w:val="3"/>
          <w:sz w:val="28"/>
          <w:szCs w:val="28"/>
          <w:lang w:eastAsia="zh-CN" w:bidi="hi-IN"/>
        </w:rPr>
        <w:t>LOT 1 CVC (CHAUFFAGE / CLIMATISATION)</w:t>
      </w:r>
    </w:p>
    <w:p w14:paraId="10A1B816" w14:textId="77777777" w:rsidR="00A90544" w:rsidRDefault="00A90544" w:rsidP="00A90544">
      <w:pPr>
        <w:spacing w:after="0" w:line="240" w:lineRule="auto"/>
        <w:jc w:val="center"/>
        <w:rPr>
          <w:rFonts w:ascii="Verdana" w:eastAsia="Times New Roman" w:hAnsi="Verdana" w:cs="Verdana"/>
          <w:b/>
          <w:smallCaps/>
          <w:kern w:val="3"/>
          <w:sz w:val="30"/>
          <w:szCs w:val="20"/>
          <w:lang w:eastAsia="zh-CN" w:bidi="hi-IN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F2539" w:rsidRPr="000F2539" w14:paraId="788F686F" w14:textId="77777777" w:rsidTr="36397A17">
        <w:tc>
          <w:tcPr>
            <w:tcW w:w="9062" w:type="dxa"/>
          </w:tcPr>
          <w:p w14:paraId="7EBD6271" w14:textId="77777777" w:rsidR="001A63AC" w:rsidRPr="001A63AC" w:rsidRDefault="000F2539" w:rsidP="001A63AC">
            <w:pPr>
              <w:spacing w:line="257" w:lineRule="auto"/>
              <w:jc w:val="both"/>
              <w:rPr>
                <w:rFonts w:ascii="Calibri" w:eastAsia="Calibri" w:hAnsi="Calibri" w:cs="Calibri"/>
              </w:rPr>
            </w:pPr>
            <w:r w:rsidRPr="36397A17">
              <w:rPr>
                <w:rFonts w:ascii="Calibri" w:eastAsia="Calibri" w:hAnsi="Calibri" w:cs="Calibri"/>
              </w:rPr>
              <w:t xml:space="preserve">Référence de la consultation : </w:t>
            </w:r>
            <w:r w:rsidR="00131311" w:rsidRPr="36397A17">
              <w:rPr>
                <w:rFonts w:ascii="Calibri" w:eastAsia="Calibri" w:hAnsi="Calibri" w:cs="Calibri"/>
              </w:rPr>
              <w:t xml:space="preserve"> </w:t>
            </w:r>
            <w:r w:rsidR="001A63AC" w:rsidRPr="001A63AC">
              <w:rPr>
                <w:rFonts w:ascii="Calibri" w:eastAsia="Calibri" w:hAnsi="Calibri" w:cs="Calibri"/>
              </w:rPr>
              <w:t>CAF11-3-2025</w:t>
            </w:r>
          </w:p>
          <w:p w14:paraId="3766A9DE" w14:textId="42768475" w:rsidR="000F2539" w:rsidRPr="000F2539" w:rsidRDefault="000F2539" w:rsidP="005608FB">
            <w:pPr>
              <w:spacing w:line="257" w:lineRule="auto"/>
              <w:jc w:val="both"/>
              <w:rPr>
                <w:rFonts w:ascii="Calibri" w:eastAsia="Calibri" w:hAnsi="Calibri" w:cs="Calibri"/>
              </w:rPr>
            </w:pPr>
            <w:r w:rsidRPr="36397A17">
              <w:rPr>
                <w:rFonts w:ascii="Calibri" w:eastAsia="Calibri" w:hAnsi="Calibri" w:cs="Calibri"/>
              </w:rPr>
              <w:t xml:space="preserve">Nom </w:t>
            </w:r>
            <w:r w:rsidR="008B4D2C">
              <w:rPr>
                <w:rFonts w:ascii="Calibri" w:eastAsia="Calibri" w:hAnsi="Calibri" w:cs="Calibri"/>
              </w:rPr>
              <w:t xml:space="preserve">du soumissionnaire </w:t>
            </w:r>
            <w:r w:rsidRPr="36397A17">
              <w:rPr>
                <w:rFonts w:ascii="Calibri" w:eastAsia="Calibri" w:hAnsi="Calibri" w:cs="Calibri"/>
              </w:rPr>
              <w:t xml:space="preserve"> : </w:t>
            </w:r>
          </w:p>
        </w:tc>
      </w:tr>
    </w:tbl>
    <w:p w14:paraId="71BA8C69" w14:textId="77777777" w:rsidR="008B4D2C" w:rsidRDefault="008B4D2C" w:rsidP="00833170">
      <w:pPr>
        <w:spacing w:line="257" w:lineRule="auto"/>
        <w:jc w:val="both"/>
        <w:rPr>
          <w:rFonts w:ascii="Calibri" w:eastAsia="Calibri" w:hAnsi="Calibri" w:cs="Calibri"/>
          <w:sz w:val="18"/>
          <w:szCs w:val="18"/>
        </w:rPr>
      </w:pPr>
    </w:p>
    <w:p w14:paraId="612EB2B3" w14:textId="41B256D9" w:rsidR="00034473" w:rsidRPr="008B4D2C" w:rsidRDefault="00034473" w:rsidP="00833170">
      <w:pPr>
        <w:spacing w:line="257" w:lineRule="auto"/>
        <w:jc w:val="both"/>
        <w:rPr>
          <w:rFonts w:eastAsia="Calibri" w:cstheme="minorHAnsi"/>
        </w:rPr>
      </w:pPr>
      <w:r w:rsidRPr="008B4D2C">
        <w:rPr>
          <w:rFonts w:eastAsia="Calibri" w:cstheme="minorHAnsi"/>
        </w:rPr>
        <w:t>La présente annexe permet au candidat de présenter les éléments de son offre au regard des différents critères fixés dans le Règlement de la Consultation.</w:t>
      </w:r>
      <w:r w:rsidR="000F2539" w:rsidRPr="008B4D2C">
        <w:rPr>
          <w:rFonts w:eastAsia="Calibri" w:cstheme="minorHAnsi"/>
        </w:rPr>
        <w:t xml:space="preserve"> Ce document annexé à l’acte d’engagement est rendu contractuel.</w:t>
      </w:r>
    </w:p>
    <w:p w14:paraId="4E40B2FC" w14:textId="1CD4CE56" w:rsidR="00847789" w:rsidRPr="008B4D2C" w:rsidRDefault="00847789" w:rsidP="00833170">
      <w:pPr>
        <w:spacing w:line="257" w:lineRule="auto"/>
        <w:jc w:val="both"/>
        <w:rPr>
          <w:rFonts w:eastAsia="Calibri" w:cstheme="minorHAnsi"/>
        </w:rPr>
      </w:pPr>
      <w:r w:rsidRPr="008B4D2C">
        <w:rPr>
          <w:rFonts w:eastAsia="Calibri" w:cstheme="minorHAnsi"/>
        </w:rPr>
        <w:t xml:space="preserve">En cas d’intégration des informations dans un mémoire technique, le candidat est invité à structurer ce dernier en fonction des différentes composantes qui constituent la présente annexe. Le candidat est invité à intercaler les pages de la présente annexe pour délimiter les parties relatives aux composantes de l’offre technique, environnementale et sociale. </w:t>
      </w:r>
    </w:p>
    <w:p w14:paraId="0C654A30" w14:textId="0F368046" w:rsidR="006E6992" w:rsidRPr="00AF11C7" w:rsidRDefault="006E6992" w:rsidP="00AF11C7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  <w:r w:rsidRPr="00AF11C7">
        <w:rPr>
          <w:rStyle w:val="normaltextrun"/>
          <w:rFonts w:asciiTheme="minorHAnsi" w:hAnsiTheme="minorHAnsi" w:cstheme="minorHAnsi"/>
          <w:b/>
          <w:bCs/>
          <w:sz w:val="22"/>
          <w:szCs w:val="22"/>
          <w:u w:val="single"/>
        </w:rPr>
        <w:t>Valeur technique : (</w:t>
      </w:r>
      <w:r w:rsidR="001A63AC">
        <w:rPr>
          <w:rStyle w:val="normaltextrun"/>
          <w:rFonts w:asciiTheme="minorHAnsi" w:hAnsiTheme="minorHAnsi" w:cstheme="minorHAnsi"/>
          <w:b/>
          <w:bCs/>
          <w:sz w:val="22"/>
          <w:szCs w:val="22"/>
          <w:u w:val="single"/>
        </w:rPr>
        <w:t>60</w:t>
      </w:r>
      <w:r w:rsidRPr="00AF11C7">
        <w:rPr>
          <w:rStyle w:val="normaltextrun"/>
          <w:rFonts w:asciiTheme="minorHAnsi" w:hAnsiTheme="minorHAnsi" w:cstheme="minorHAnsi"/>
          <w:b/>
          <w:bCs/>
          <w:sz w:val="22"/>
          <w:szCs w:val="22"/>
          <w:u w:val="single"/>
        </w:rPr>
        <w:t xml:space="preserve"> points)</w:t>
      </w:r>
      <w:r w:rsidRPr="00AF11C7">
        <w:rPr>
          <w:rStyle w:val="eop"/>
          <w:rFonts w:asciiTheme="minorHAnsi" w:hAnsiTheme="minorHAnsi" w:cstheme="minorHAnsi"/>
          <w:b/>
          <w:bCs/>
          <w:sz w:val="22"/>
          <w:szCs w:val="22"/>
        </w:rPr>
        <w:t> </w:t>
      </w:r>
    </w:p>
    <w:p w14:paraId="791053D4" w14:textId="77777777" w:rsidR="00E80DAD" w:rsidRDefault="00E80DAD" w:rsidP="0083317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Theme="minorHAnsi" w:hAnsiTheme="minorHAnsi" w:cstheme="minorHAnsi"/>
          <w:b/>
          <w:bCs/>
          <w:sz w:val="22"/>
          <w:szCs w:val="22"/>
        </w:rPr>
      </w:pPr>
    </w:p>
    <w:p w14:paraId="61073B00" w14:textId="3A215815" w:rsidR="0067575E" w:rsidRPr="00220C24" w:rsidRDefault="0067575E" w:rsidP="0067575E">
      <w:pPr>
        <w:pStyle w:val="NormalWeb"/>
        <w:numPr>
          <w:ilvl w:val="0"/>
          <w:numId w:val="42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20C24">
        <w:rPr>
          <w:rFonts w:asciiTheme="minorHAnsi" w:hAnsiTheme="minorHAnsi" w:cstheme="minorHAnsi"/>
          <w:sz w:val="22"/>
          <w:szCs w:val="22"/>
        </w:rPr>
        <w:t xml:space="preserve">Méthodologie d’intervention en site occupé : </w:t>
      </w:r>
      <w:r w:rsidRPr="00220C24">
        <w:rPr>
          <w:rFonts w:asciiTheme="minorHAnsi" w:hAnsiTheme="minorHAnsi" w:cstheme="minorHAnsi"/>
          <w:b/>
          <w:bCs/>
          <w:sz w:val="22"/>
          <w:szCs w:val="22"/>
        </w:rPr>
        <w:t>25 points</w:t>
      </w:r>
    </w:p>
    <w:p w14:paraId="424507E6" w14:textId="77777777" w:rsidR="00BA73F6" w:rsidRPr="002856F9" w:rsidRDefault="00BA73F6" w:rsidP="00BA73F6">
      <w:pPr>
        <w:jc w:val="both"/>
        <w:rPr>
          <w:rFonts w:cstheme="minorHAnsi"/>
          <w:b/>
          <w:bCs/>
        </w:rPr>
      </w:pPr>
    </w:p>
    <w:p w14:paraId="5CB8A115" w14:textId="77777777" w:rsidR="00BA73F6" w:rsidRPr="002856F9" w:rsidRDefault="00BA73F6" w:rsidP="00BA73F6">
      <w:pPr>
        <w:jc w:val="both"/>
        <w:rPr>
          <w:rFonts w:cstheme="minorHAnsi"/>
          <w:b/>
          <w:bCs/>
        </w:rPr>
      </w:pPr>
    </w:p>
    <w:p w14:paraId="0ED1C8C6" w14:textId="77777777" w:rsidR="00BA73F6" w:rsidRPr="002856F9" w:rsidRDefault="00BA73F6" w:rsidP="00BA73F6">
      <w:pPr>
        <w:jc w:val="both"/>
        <w:rPr>
          <w:rFonts w:cstheme="minorHAnsi"/>
          <w:b/>
          <w:bCs/>
        </w:rPr>
      </w:pPr>
    </w:p>
    <w:p w14:paraId="7D46E5FA" w14:textId="77777777" w:rsidR="00BA73F6" w:rsidRPr="002856F9" w:rsidRDefault="00BA73F6" w:rsidP="00BA73F6">
      <w:pPr>
        <w:jc w:val="both"/>
        <w:rPr>
          <w:rFonts w:cstheme="minorHAnsi"/>
          <w:b/>
          <w:bCs/>
        </w:rPr>
      </w:pPr>
    </w:p>
    <w:p w14:paraId="09FB522B" w14:textId="77777777" w:rsidR="00BA73F6" w:rsidRPr="002856F9" w:rsidRDefault="00BA73F6" w:rsidP="00BA73F6">
      <w:pPr>
        <w:jc w:val="both"/>
        <w:rPr>
          <w:rFonts w:cstheme="minorHAnsi"/>
          <w:b/>
          <w:bCs/>
        </w:rPr>
      </w:pPr>
    </w:p>
    <w:p w14:paraId="578E8D32" w14:textId="77777777" w:rsidR="00BA73F6" w:rsidRPr="002856F9" w:rsidRDefault="00BA73F6" w:rsidP="00BA73F6">
      <w:pPr>
        <w:jc w:val="both"/>
        <w:rPr>
          <w:rFonts w:cstheme="minorHAnsi"/>
          <w:b/>
          <w:bCs/>
        </w:rPr>
      </w:pPr>
    </w:p>
    <w:p w14:paraId="258C904A" w14:textId="77777777" w:rsidR="00BA73F6" w:rsidRPr="002856F9" w:rsidRDefault="00BA73F6" w:rsidP="00BA73F6">
      <w:pPr>
        <w:jc w:val="both"/>
        <w:rPr>
          <w:rFonts w:cstheme="minorHAnsi"/>
          <w:b/>
          <w:bCs/>
        </w:rPr>
      </w:pPr>
    </w:p>
    <w:p w14:paraId="2E5396FB" w14:textId="77777777" w:rsidR="00BA73F6" w:rsidRPr="002856F9" w:rsidRDefault="00BA73F6" w:rsidP="00BA73F6">
      <w:pPr>
        <w:jc w:val="both"/>
        <w:rPr>
          <w:rFonts w:cstheme="minorHAnsi"/>
          <w:b/>
          <w:bCs/>
        </w:rPr>
      </w:pPr>
    </w:p>
    <w:p w14:paraId="773B3211" w14:textId="77777777" w:rsidR="00BA73F6" w:rsidRPr="002856F9" w:rsidRDefault="00BA73F6" w:rsidP="00BA73F6">
      <w:pPr>
        <w:jc w:val="both"/>
        <w:rPr>
          <w:rFonts w:cstheme="minorHAnsi"/>
          <w:b/>
          <w:bCs/>
        </w:rPr>
      </w:pPr>
    </w:p>
    <w:p w14:paraId="5D8E9D54" w14:textId="77777777" w:rsidR="00BA73F6" w:rsidRPr="002856F9" w:rsidRDefault="00BA73F6" w:rsidP="00BA73F6">
      <w:pPr>
        <w:jc w:val="both"/>
        <w:rPr>
          <w:rFonts w:cstheme="minorHAnsi"/>
          <w:b/>
          <w:bCs/>
        </w:rPr>
      </w:pPr>
    </w:p>
    <w:p w14:paraId="1B421096" w14:textId="77777777" w:rsidR="00BA73F6" w:rsidRPr="002856F9" w:rsidRDefault="00BA73F6" w:rsidP="00BA73F6">
      <w:pPr>
        <w:jc w:val="both"/>
        <w:rPr>
          <w:rFonts w:cstheme="minorHAnsi"/>
          <w:b/>
          <w:bCs/>
        </w:rPr>
      </w:pPr>
    </w:p>
    <w:p w14:paraId="504117A1" w14:textId="77777777" w:rsidR="00BA73F6" w:rsidRPr="002856F9" w:rsidRDefault="00BA73F6" w:rsidP="00BA73F6">
      <w:pPr>
        <w:jc w:val="both"/>
        <w:rPr>
          <w:rFonts w:cstheme="minorHAnsi"/>
          <w:b/>
          <w:bCs/>
        </w:rPr>
      </w:pPr>
    </w:p>
    <w:p w14:paraId="31974836" w14:textId="77777777" w:rsidR="00BA73F6" w:rsidRDefault="00BA73F6" w:rsidP="00BA73F6">
      <w:pPr>
        <w:jc w:val="both"/>
        <w:rPr>
          <w:rFonts w:cstheme="minorHAnsi"/>
          <w:b/>
          <w:bCs/>
        </w:rPr>
      </w:pPr>
    </w:p>
    <w:p w14:paraId="1542FAA2" w14:textId="77777777" w:rsidR="00232B1B" w:rsidRPr="002856F9" w:rsidRDefault="00232B1B" w:rsidP="00BA73F6">
      <w:pPr>
        <w:jc w:val="both"/>
        <w:rPr>
          <w:rFonts w:cstheme="minorHAnsi"/>
          <w:b/>
          <w:bCs/>
        </w:rPr>
      </w:pPr>
    </w:p>
    <w:p w14:paraId="0B939BAC" w14:textId="77777777" w:rsidR="00BA73F6" w:rsidRDefault="00BA73F6" w:rsidP="00BA73F6">
      <w:pPr>
        <w:jc w:val="both"/>
        <w:rPr>
          <w:rFonts w:cstheme="minorHAnsi"/>
          <w:b/>
          <w:bCs/>
        </w:rPr>
      </w:pPr>
    </w:p>
    <w:p w14:paraId="36CC8C59" w14:textId="77777777" w:rsidR="0067575E" w:rsidRPr="002856F9" w:rsidRDefault="0067575E" w:rsidP="00BA73F6">
      <w:pPr>
        <w:jc w:val="both"/>
        <w:rPr>
          <w:rFonts w:cstheme="minorHAnsi"/>
          <w:b/>
          <w:bCs/>
        </w:rPr>
      </w:pPr>
    </w:p>
    <w:p w14:paraId="6538A2BC" w14:textId="77777777" w:rsidR="00BA73F6" w:rsidRDefault="00BA73F6" w:rsidP="00BA73F6">
      <w:pPr>
        <w:jc w:val="both"/>
        <w:rPr>
          <w:rFonts w:cstheme="minorHAnsi"/>
          <w:b/>
          <w:bCs/>
        </w:rPr>
      </w:pPr>
    </w:p>
    <w:p w14:paraId="2586011A" w14:textId="77777777" w:rsidR="002856F9" w:rsidRDefault="002856F9" w:rsidP="00BA73F6">
      <w:pPr>
        <w:jc w:val="both"/>
        <w:rPr>
          <w:rFonts w:cstheme="minorHAnsi"/>
          <w:b/>
          <w:bCs/>
        </w:rPr>
      </w:pPr>
    </w:p>
    <w:p w14:paraId="0F55BB63" w14:textId="77777777" w:rsidR="002856F9" w:rsidRPr="002856F9" w:rsidRDefault="002856F9" w:rsidP="00BA73F6">
      <w:pPr>
        <w:jc w:val="both"/>
        <w:rPr>
          <w:rFonts w:cstheme="minorHAnsi"/>
          <w:b/>
          <w:bCs/>
        </w:rPr>
      </w:pPr>
    </w:p>
    <w:p w14:paraId="6814ADA3" w14:textId="2EFDF809" w:rsidR="007115F1" w:rsidRPr="002856F9" w:rsidRDefault="007115F1" w:rsidP="007115F1">
      <w:pPr>
        <w:pStyle w:val="Paragraphedeliste"/>
        <w:numPr>
          <w:ilvl w:val="0"/>
          <w:numId w:val="41"/>
        </w:numPr>
        <w:jc w:val="both"/>
        <w:rPr>
          <w:rFonts w:cstheme="minorHAnsi"/>
        </w:rPr>
      </w:pPr>
      <w:r w:rsidRPr="002856F9">
        <w:rPr>
          <w:rFonts w:cstheme="minorHAnsi"/>
        </w:rPr>
        <w:lastRenderedPageBreak/>
        <w:t xml:space="preserve">Moyens matériels affectés à l’opération </w:t>
      </w:r>
      <w:r w:rsidRPr="002856F9">
        <w:rPr>
          <w:rFonts w:cstheme="minorHAnsi"/>
          <w:b/>
          <w:bCs/>
        </w:rPr>
        <w:t>(1</w:t>
      </w:r>
      <w:r>
        <w:rPr>
          <w:rFonts w:cstheme="minorHAnsi"/>
          <w:b/>
          <w:bCs/>
        </w:rPr>
        <w:t>5</w:t>
      </w:r>
      <w:r w:rsidRPr="002856F9">
        <w:rPr>
          <w:rFonts w:cstheme="minorHAnsi"/>
          <w:b/>
          <w:bCs/>
        </w:rPr>
        <w:t xml:space="preserve"> points)</w:t>
      </w:r>
    </w:p>
    <w:p w14:paraId="68B0F786" w14:textId="77777777" w:rsidR="007115F1" w:rsidRDefault="007115F1" w:rsidP="007115F1">
      <w:pPr>
        <w:pStyle w:val="Paragraphedeliste"/>
        <w:jc w:val="both"/>
        <w:rPr>
          <w:rFonts w:cstheme="minorHAnsi"/>
        </w:rPr>
      </w:pPr>
    </w:p>
    <w:p w14:paraId="2D08AE5A" w14:textId="77777777" w:rsidR="007115F1" w:rsidRDefault="007115F1" w:rsidP="007115F1">
      <w:pPr>
        <w:pStyle w:val="Paragraphedeliste"/>
        <w:jc w:val="both"/>
        <w:rPr>
          <w:rFonts w:cstheme="minorHAnsi"/>
        </w:rPr>
      </w:pPr>
    </w:p>
    <w:p w14:paraId="7058F0FC" w14:textId="77777777" w:rsidR="007115F1" w:rsidRDefault="007115F1" w:rsidP="007115F1">
      <w:pPr>
        <w:pStyle w:val="Paragraphedeliste"/>
        <w:jc w:val="both"/>
        <w:rPr>
          <w:rFonts w:cstheme="minorHAnsi"/>
        </w:rPr>
      </w:pPr>
    </w:p>
    <w:p w14:paraId="73D04715" w14:textId="77777777" w:rsidR="007115F1" w:rsidRDefault="007115F1" w:rsidP="007115F1">
      <w:pPr>
        <w:pStyle w:val="Paragraphedeliste"/>
        <w:jc w:val="both"/>
        <w:rPr>
          <w:rFonts w:cstheme="minorHAnsi"/>
        </w:rPr>
      </w:pPr>
    </w:p>
    <w:p w14:paraId="028C00EB" w14:textId="77777777" w:rsidR="007115F1" w:rsidRDefault="007115F1" w:rsidP="007115F1">
      <w:pPr>
        <w:pStyle w:val="Paragraphedeliste"/>
        <w:jc w:val="both"/>
        <w:rPr>
          <w:rFonts w:cstheme="minorHAnsi"/>
        </w:rPr>
      </w:pPr>
    </w:p>
    <w:p w14:paraId="7514EECE" w14:textId="77777777" w:rsidR="007115F1" w:rsidRDefault="007115F1" w:rsidP="007115F1">
      <w:pPr>
        <w:pStyle w:val="Paragraphedeliste"/>
        <w:jc w:val="both"/>
        <w:rPr>
          <w:rFonts w:cstheme="minorHAnsi"/>
        </w:rPr>
      </w:pPr>
    </w:p>
    <w:p w14:paraId="6D8B516A" w14:textId="77777777" w:rsidR="007115F1" w:rsidRDefault="007115F1" w:rsidP="007115F1">
      <w:pPr>
        <w:pStyle w:val="Paragraphedeliste"/>
        <w:jc w:val="both"/>
        <w:rPr>
          <w:rFonts w:cstheme="minorHAnsi"/>
        </w:rPr>
      </w:pPr>
    </w:p>
    <w:p w14:paraId="0A19EE2D" w14:textId="77777777" w:rsidR="007115F1" w:rsidRDefault="007115F1" w:rsidP="007115F1">
      <w:pPr>
        <w:pStyle w:val="Paragraphedeliste"/>
        <w:jc w:val="both"/>
        <w:rPr>
          <w:rFonts w:cstheme="minorHAnsi"/>
        </w:rPr>
      </w:pPr>
    </w:p>
    <w:p w14:paraId="794AF8DD" w14:textId="77777777" w:rsidR="007115F1" w:rsidRDefault="007115F1" w:rsidP="007115F1">
      <w:pPr>
        <w:pStyle w:val="Paragraphedeliste"/>
        <w:jc w:val="both"/>
        <w:rPr>
          <w:rFonts w:cstheme="minorHAnsi"/>
        </w:rPr>
      </w:pPr>
    </w:p>
    <w:p w14:paraId="6FFB8E92" w14:textId="77777777" w:rsidR="007115F1" w:rsidRDefault="007115F1" w:rsidP="007115F1">
      <w:pPr>
        <w:pStyle w:val="Paragraphedeliste"/>
        <w:jc w:val="both"/>
        <w:rPr>
          <w:rFonts w:cstheme="minorHAnsi"/>
        </w:rPr>
      </w:pPr>
    </w:p>
    <w:p w14:paraId="7967E549" w14:textId="77777777" w:rsidR="00D30DF8" w:rsidRDefault="00D30DF8" w:rsidP="007115F1">
      <w:pPr>
        <w:pStyle w:val="Paragraphedeliste"/>
        <w:jc w:val="both"/>
        <w:rPr>
          <w:rFonts w:cstheme="minorHAnsi"/>
        </w:rPr>
      </w:pPr>
    </w:p>
    <w:p w14:paraId="1FEED721" w14:textId="77777777" w:rsidR="00232B1B" w:rsidRDefault="00232B1B" w:rsidP="007115F1">
      <w:pPr>
        <w:pStyle w:val="Paragraphedeliste"/>
        <w:jc w:val="both"/>
        <w:rPr>
          <w:rFonts w:cstheme="minorHAnsi"/>
        </w:rPr>
      </w:pPr>
    </w:p>
    <w:p w14:paraId="60137DB8" w14:textId="77777777" w:rsidR="00232B1B" w:rsidRDefault="00232B1B" w:rsidP="007115F1">
      <w:pPr>
        <w:pStyle w:val="Paragraphedeliste"/>
        <w:jc w:val="both"/>
        <w:rPr>
          <w:rFonts w:cstheme="minorHAnsi"/>
        </w:rPr>
      </w:pPr>
    </w:p>
    <w:p w14:paraId="10883453" w14:textId="77777777" w:rsidR="00232B1B" w:rsidRDefault="00232B1B" w:rsidP="007115F1">
      <w:pPr>
        <w:pStyle w:val="Paragraphedeliste"/>
        <w:jc w:val="both"/>
        <w:rPr>
          <w:rFonts w:cstheme="minorHAnsi"/>
        </w:rPr>
      </w:pPr>
    </w:p>
    <w:p w14:paraId="04771589" w14:textId="77777777" w:rsidR="00232B1B" w:rsidRDefault="00232B1B" w:rsidP="007115F1">
      <w:pPr>
        <w:pStyle w:val="Paragraphedeliste"/>
        <w:jc w:val="both"/>
        <w:rPr>
          <w:rFonts w:cstheme="minorHAnsi"/>
        </w:rPr>
      </w:pPr>
    </w:p>
    <w:p w14:paraId="39DC7EB8" w14:textId="77777777" w:rsidR="007115F1" w:rsidRDefault="007115F1" w:rsidP="007115F1">
      <w:pPr>
        <w:pStyle w:val="Paragraphedeliste"/>
        <w:jc w:val="both"/>
        <w:rPr>
          <w:rFonts w:cstheme="minorHAnsi"/>
        </w:rPr>
      </w:pPr>
    </w:p>
    <w:p w14:paraId="34599B8D" w14:textId="77A1AA79" w:rsidR="00D87755" w:rsidRPr="002856F9" w:rsidRDefault="00D87755" w:rsidP="002856F9">
      <w:pPr>
        <w:pStyle w:val="Paragraphedeliste"/>
        <w:numPr>
          <w:ilvl w:val="0"/>
          <w:numId w:val="41"/>
        </w:numPr>
        <w:jc w:val="both"/>
        <w:rPr>
          <w:rFonts w:cstheme="minorHAnsi"/>
        </w:rPr>
      </w:pPr>
      <w:r w:rsidRPr="002856F9">
        <w:rPr>
          <w:rFonts w:cstheme="minorHAnsi"/>
        </w:rPr>
        <w:t>Moyens humains affectés à l’opération (joindre les CV)</w:t>
      </w:r>
      <w:r w:rsidR="00BA73F6" w:rsidRPr="002856F9">
        <w:rPr>
          <w:rFonts w:cstheme="minorHAnsi"/>
        </w:rPr>
        <w:t xml:space="preserve"> </w:t>
      </w:r>
      <w:r w:rsidR="00BA73F6" w:rsidRPr="002856F9">
        <w:rPr>
          <w:rFonts w:cstheme="minorHAnsi"/>
          <w:b/>
          <w:bCs/>
        </w:rPr>
        <w:t>(1</w:t>
      </w:r>
      <w:r w:rsidR="007115F1">
        <w:rPr>
          <w:rFonts w:cstheme="minorHAnsi"/>
          <w:b/>
          <w:bCs/>
        </w:rPr>
        <w:t>0</w:t>
      </w:r>
      <w:r w:rsidR="00BA73F6" w:rsidRPr="002856F9">
        <w:rPr>
          <w:rFonts w:cstheme="minorHAnsi"/>
          <w:b/>
          <w:bCs/>
        </w:rPr>
        <w:t xml:space="preserve"> points)</w:t>
      </w:r>
    </w:p>
    <w:p w14:paraId="37A3883D" w14:textId="77777777" w:rsidR="00BA73F6" w:rsidRPr="002856F9" w:rsidRDefault="00BA73F6" w:rsidP="00BA73F6">
      <w:pPr>
        <w:jc w:val="both"/>
        <w:rPr>
          <w:rFonts w:cstheme="minorHAnsi"/>
        </w:rPr>
      </w:pPr>
    </w:p>
    <w:p w14:paraId="6F2A3996" w14:textId="77777777" w:rsidR="00BA73F6" w:rsidRPr="002856F9" w:rsidRDefault="00BA73F6" w:rsidP="00BA73F6">
      <w:pPr>
        <w:jc w:val="both"/>
        <w:rPr>
          <w:rFonts w:cstheme="minorHAnsi"/>
        </w:rPr>
      </w:pPr>
    </w:p>
    <w:p w14:paraId="366B3119" w14:textId="77777777" w:rsidR="00BA73F6" w:rsidRPr="002856F9" w:rsidRDefault="00BA73F6" w:rsidP="00BA73F6">
      <w:pPr>
        <w:jc w:val="both"/>
        <w:rPr>
          <w:rFonts w:cstheme="minorHAnsi"/>
        </w:rPr>
      </w:pPr>
    </w:p>
    <w:p w14:paraId="5348FE77" w14:textId="77777777" w:rsidR="00BA73F6" w:rsidRPr="002856F9" w:rsidRDefault="00BA73F6" w:rsidP="00BA73F6">
      <w:pPr>
        <w:jc w:val="both"/>
        <w:rPr>
          <w:rFonts w:cstheme="minorHAnsi"/>
        </w:rPr>
      </w:pPr>
    </w:p>
    <w:p w14:paraId="4F2F4C40" w14:textId="77777777" w:rsidR="00BA73F6" w:rsidRPr="002856F9" w:rsidRDefault="00BA73F6" w:rsidP="00BA73F6">
      <w:pPr>
        <w:jc w:val="both"/>
        <w:rPr>
          <w:rFonts w:cstheme="minorHAnsi"/>
        </w:rPr>
      </w:pPr>
    </w:p>
    <w:p w14:paraId="493889DB" w14:textId="77777777" w:rsidR="00BA73F6" w:rsidRPr="002856F9" w:rsidRDefault="00BA73F6" w:rsidP="00BA73F6">
      <w:pPr>
        <w:jc w:val="both"/>
        <w:rPr>
          <w:rFonts w:cstheme="minorHAnsi"/>
        </w:rPr>
      </w:pPr>
    </w:p>
    <w:p w14:paraId="3EDD89AA" w14:textId="77777777" w:rsidR="00053A9D" w:rsidRPr="002856F9" w:rsidRDefault="00053A9D" w:rsidP="00BA73F6">
      <w:pPr>
        <w:jc w:val="both"/>
        <w:rPr>
          <w:rFonts w:cstheme="minorHAnsi"/>
        </w:rPr>
      </w:pPr>
    </w:p>
    <w:p w14:paraId="47247206" w14:textId="77777777" w:rsidR="00053A9D" w:rsidRPr="002856F9" w:rsidRDefault="00053A9D" w:rsidP="00BA73F6">
      <w:pPr>
        <w:jc w:val="both"/>
        <w:rPr>
          <w:rFonts w:cstheme="minorHAnsi"/>
        </w:rPr>
      </w:pPr>
    </w:p>
    <w:p w14:paraId="3298367F" w14:textId="77777777" w:rsidR="00BA73F6" w:rsidRPr="002856F9" w:rsidRDefault="00BA73F6" w:rsidP="00BA73F6">
      <w:pPr>
        <w:jc w:val="both"/>
        <w:rPr>
          <w:rFonts w:cstheme="minorHAnsi"/>
        </w:rPr>
      </w:pPr>
    </w:p>
    <w:p w14:paraId="13319B25" w14:textId="77777777" w:rsidR="00BA73F6" w:rsidRDefault="00BA73F6" w:rsidP="00BA73F6">
      <w:pPr>
        <w:jc w:val="both"/>
        <w:rPr>
          <w:rFonts w:cstheme="minorHAnsi"/>
        </w:rPr>
      </w:pPr>
    </w:p>
    <w:p w14:paraId="6482DC58" w14:textId="77777777" w:rsidR="002856F9" w:rsidRDefault="002856F9" w:rsidP="00BA73F6">
      <w:pPr>
        <w:jc w:val="both"/>
        <w:rPr>
          <w:rFonts w:cstheme="minorHAnsi"/>
        </w:rPr>
      </w:pPr>
    </w:p>
    <w:p w14:paraId="7C1C1820" w14:textId="77777777" w:rsidR="002856F9" w:rsidRPr="002856F9" w:rsidRDefault="002856F9" w:rsidP="00BA73F6">
      <w:pPr>
        <w:jc w:val="both"/>
        <w:rPr>
          <w:rFonts w:cstheme="minorHAnsi"/>
        </w:rPr>
      </w:pPr>
    </w:p>
    <w:p w14:paraId="2C94F776" w14:textId="77777777" w:rsidR="00053A9D" w:rsidRPr="002856F9" w:rsidRDefault="00053A9D" w:rsidP="00BA73F6">
      <w:pPr>
        <w:jc w:val="both"/>
        <w:rPr>
          <w:rFonts w:cstheme="minorHAnsi"/>
        </w:rPr>
      </w:pPr>
    </w:p>
    <w:p w14:paraId="13B48C17" w14:textId="77777777" w:rsidR="00BA73F6" w:rsidRPr="002856F9" w:rsidRDefault="00BA73F6" w:rsidP="00BA73F6">
      <w:pPr>
        <w:jc w:val="both"/>
        <w:rPr>
          <w:rFonts w:cstheme="minorHAnsi"/>
        </w:rPr>
      </w:pPr>
    </w:p>
    <w:p w14:paraId="69676E7D" w14:textId="77777777" w:rsidR="00D87755" w:rsidRPr="002856F9" w:rsidRDefault="00D87755" w:rsidP="00D87755">
      <w:pPr>
        <w:jc w:val="both"/>
        <w:rPr>
          <w:rFonts w:cstheme="minorHAnsi"/>
        </w:rPr>
      </w:pPr>
    </w:p>
    <w:p w14:paraId="0D2A7F9D" w14:textId="77777777" w:rsidR="00BA73F6" w:rsidRPr="002856F9" w:rsidRDefault="00BA73F6" w:rsidP="00D87755">
      <w:pPr>
        <w:jc w:val="both"/>
        <w:rPr>
          <w:rFonts w:cstheme="minorHAnsi"/>
        </w:rPr>
      </w:pPr>
    </w:p>
    <w:p w14:paraId="5284340A" w14:textId="77777777" w:rsidR="00BA73F6" w:rsidRPr="002856F9" w:rsidRDefault="00BA73F6" w:rsidP="00D87755">
      <w:pPr>
        <w:jc w:val="both"/>
        <w:rPr>
          <w:rFonts w:cstheme="minorHAnsi"/>
        </w:rPr>
      </w:pPr>
    </w:p>
    <w:p w14:paraId="4411D638" w14:textId="77777777" w:rsidR="00BA73F6" w:rsidRPr="002856F9" w:rsidRDefault="00BA73F6" w:rsidP="00D87755">
      <w:pPr>
        <w:jc w:val="both"/>
        <w:rPr>
          <w:rFonts w:cstheme="minorHAnsi"/>
        </w:rPr>
      </w:pPr>
    </w:p>
    <w:p w14:paraId="0F4EBCB5" w14:textId="77777777" w:rsidR="00232B1B" w:rsidRPr="002856F9" w:rsidRDefault="00232B1B" w:rsidP="00D87755">
      <w:pPr>
        <w:jc w:val="both"/>
        <w:rPr>
          <w:rFonts w:cstheme="minorHAnsi"/>
        </w:rPr>
      </w:pPr>
    </w:p>
    <w:p w14:paraId="58E4DF58" w14:textId="77777777" w:rsidR="00220C24" w:rsidRPr="00220C24" w:rsidRDefault="00220C24" w:rsidP="00220C24">
      <w:pPr>
        <w:pStyle w:val="NormalWeb"/>
        <w:numPr>
          <w:ilvl w:val="0"/>
          <w:numId w:val="42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20C24">
        <w:rPr>
          <w:rFonts w:asciiTheme="minorHAnsi" w:hAnsiTheme="minorHAnsi" w:cstheme="minorHAnsi"/>
          <w:sz w:val="22"/>
          <w:szCs w:val="22"/>
        </w:rPr>
        <w:lastRenderedPageBreak/>
        <w:t xml:space="preserve">Fiches techniques des matériels proposés : 10% </w:t>
      </w:r>
    </w:p>
    <w:p w14:paraId="5F591F3D" w14:textId="77777777" w:rsidR="00220C24" w:rsidRPr="00220C24" w:rsidRDefault="00220C24" w:rsidP="00220C24">
      <w:pPr>
        <w:pStyle w:val="NormalWeb"/>
        <w:numPr>
          <w:ilvl w:val="1"/>
          <w:numId w:val="42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20C24">
        <w:rPr>
          <w:rFonts w:asciiTheme="minorHAnsi" w:hAnsiTheme="minorHAnsi" w:cstheme="minorHAnsi"/>
          <w:sz w:val="22"/>
          <w:szCs w:val="22"/>
        </w:rPr>
        <w:t xml:space="preserve">Pompes à chaleur : 6% </w:t>
      </w:r>
    </w:p>
    <w:p w14:paraId="7910530E" w14:textId="77777777" w:rsidR="00220C24" w:rsidRPr="00220C24" w:rsidRDefault="00220C24" w:rsidP="00220C24">
      <w:pPr>
        <w:pStyle w:val="NormalWeb"/>
        <w:numPr>
          <w:ilvl w:val="1"/>
          <w:numId w:val="42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20C24">
        <w:rPr>
          <w:rFonts w:asciiTheme="minorHAnsi" w:hAnsiTheme="minorHAnsi" w:cstheme="minorHAnsi"/>
          <w:sz w:val="22"/>
          <w:szCs w:val="22"/>
        </w:rPr>
        <w:t xml:space="preserve">Circulateurs : 2% </w:t>
      </w:r>
    </w:p>
    <w:p w14:paraId="024F2F82" w14:textId="77777777" w:rsidR="00220C24" w:rsidRPr="00220C24" w:rsidRDefault="00220C24" w:rsidP="00220C24">
      <w:pPr>
        <w:pStyle w:val="NormalWeb"/>
        <w:numPr>
          <w:ilvl w:val="1"/>
          <w:numId w:val="42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20C24">
        <w:rPr>
          <w:rFonts w:asciiTheme="minorHAnsi" w:hAnsiTheme="minorHAnsi" w:cstheme="minorHAnsi"/>
          <w:sz w:val="22"/>
          <w:szCs w:val="22"/>
        </w:rPr>
        <w:t>Régulation : 2%</w:t>
      </w:r>
    </w:p>
    <w:p w14:paraId="1799D393" w14:textId="77777777" w:rsidR="00B1764C" w:rsidRPr="002856F9" w:rsidRDefault="00B1764C" w:rsidP="00833170">
      <w:pPr>
        <w:jc w:val="both"/>
        <w:rPr>
          <w:rFonts w:cstheme="minorHAnsi"/>
        </w:rPr>
      </w:pPr>
    </w:p>
    <w:p w14:paraId="23604D23" w14:textId="77777777" w:rsidR="00B1764C" w:rsidRPr="002856F9" w:rsidRDefault="00B1764C" w:rsidP="00833170">
      <w:pPr>
        <w:jc w:val="both"/>
        <w:rPr>
          <w:rFonts w:cstheme="minorHAnsi"/>
        </w:rPr>
      </w:pPr>
    </w:p>
    <w:p w14:paraId="7047A273" w14:textId="77777777" w:rsidR="00B1764C" w:rsidRPr="002856F9" w:rsidRDefault="00B1764C" w:rsidP="00833170">
      <w:pPr>
        <w:jc w:val="both"/>
        <w:rPr>
          <w:rFonts w:cstheme="minorHAnsi"/>
        </w:rPr>
      </w:pPr>
    </w:p>
    <w:p w14:paraId="3244FC67" w14:textId="77777777" w:rsidR="008B4D2C" w:rsidRPr="002856F9" w:rsidRDefault="008B4D2C" w:rsidP="00833170">
      <w:pPr>
        <w:jc w:val="both"/>
        <w:rPr>
          <w:rFonts w:cstheme="minorHAnsi"/>
        </w:rPr>
      </w:pPr>
    </w:p>
    <w:p w14:paraId="045713C6" w14:textId="77777777" w:rsidR="008B4D2C" w:rsidRPr="002856F9" w:rsidRDefault="008B4D2C" w:rsidP="00833170">
      <w:pPr>
        <w:jc w:val="both"/>
        <w:rPr>
          <w:rFonts w:cstheme="minorHAnsi"/>
        </w:rPr>
      </w:pPr>
    </w:p>
    <w:p w14:paraId="575E373F" w14:textId="77777777" w:rsidR="00B1764C" w:rsidRPr="002856F9" w:rsidRDefault="00B1764C" w:rsidP="00833170">
      <w:pPr>
        <w:jc w:val="both"/>
        <w:rPr>
          <w:rFonts w:cstheme="minorHAnsi"/>
        </w:rPr>
      </w:pPr>
    </w:p>
    <w:p w14:paraId="50A1D787" w14:textId="77777777" w:rsidR="00B1764C" w:rsidRPr="002856F9" w:rsidRDefault="00B1764C" w:rsidP="00833170">
      <w:pPr>
        <w:jc w:val="both"/>
        <w:rPr>
          <w:rFonts w:cstheme="minorHAnsi"/>
        </w:rPr>
      </w:pPr>
    </w:p>
    <w:p w14:paraId="4A487E73" w14:textId="77777777" w:rsidR="00CE00CF" w:rsidRPr="002856F9" w:rsidRDefault="00CE00CF" w:rsidP="00CE00CF">
      <w:pPr>
        <w:jc w:val="both"/>
        <w:rPr>
          <w:rFonts w:cstheme="minorHAnsi"/>
          <w:u w:val="single"/>
        </w:rPr>
      </w:pPr>
    </w:p>
    <w:p w14:paraId="25FE7D23" w14:textId="77777777" w:rsidR="008B4D2C" w:rsidRPr="002856F9" w:rsidRDefault="008B4D2C" w:rsidP="00CE00CF">
      <w:pPr>
        <w:jc w:val="both"/>
        <w:rPr>
          <w:rFonts w:cstheme="minorHAnsi"/>
          <w:u w:val="single"/>
        </w:rPr>
      </w:pPr>
    </w:p>
    <w:p w14:paraId="7BC44F84" w14:textId="77777777" w:rsidR="00960329" w:rsidRPr="002856F9" w:rsidRDefault="00960329" w:rsidP="00833170">
      <w:pPr>
        <w:jc w:val="both"/>
        <w:rPr>
          <w:rFonts w:cstheme="minorHAnsi"/>
          <w:u w:val="single"/>
        </w:rPr>
      </w:pPr>
    </w:p>
    <w:sectPr w:rsidR="00960329" w:rsidRPr="002856F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FD4AC" w14:textId="77777777" w:rsidR="00946228" w:rsidRDefault="00946228" w:rsidP="00131311">
      <w:pPr>
        <w:spacing w:after="0" w:line="240" w:lineRule="auto"/>
      </w:pPr>
      <w:r>
        <w:separator/>
      </w:r>
    </w:p>
  </w:endnote>
  <w:endnote w:type="continuationSeparator" w:id="0">
    <w:p w14:paraId="3A04AC62" w14:textId="77777777" w:rsidR="00946228" w:rsidRDefault="00946228" w:rsidP="00131311">
      <w:pPr>
        <w:spacing w:after="0" w:line="240" w:lineRule="auto"/>
      </w:pPr>
      <w:r>
        <w:continuationSeparator/>
      </w:r>
    </w:p>
  </w:endnote>
  <w:endnote w:type="continuationNotice" w:id="1">
    <w:p w14:paraId="5FF607E4" w14:textId="77777777" w:rsidR="00946228" w:rsidRDefault="009462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merigo BT">
    <w:altName w:val="Candara"/>
    <w:charset w:val="00"/>
    <w:family w:val="swiss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2065383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D3E568" w14:textId="57586D9F" w:rsidR="005608FB" w:rsidRDefault="005608FB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076297D" w14:textId="4248EFCE" w:rsidR="00BA73F6" w:rsidRPr="00B901C2" w:rsidRDefault="002856F9" w:rsidP="00BA73F6">
    <w:pPr>
      <w:pStyle w:val="Pieddepage"/>
      <w:rPr>
        <w:rStyle w:val="Numrodepage"/>
        <w:rFonts w:cs="Calibri"/>
        <w:i/>
        <w:color w:val="808080"/>
        <w:sz w:val="16"/>
        <w:szCs w:val="16"/>
      </w:rPr>
    </w:pPr>
    <w:r>
      <w:rPr>
        <w:rStyle w:val="Numrodepage"/>
        <w:rFonts w:cs="Calibri"/>
        <w:i/>
        <w:color w:val="808080"/>
        <w:sz w:val="16"/>
        <w:szCs w:val="16"/>
      </w:rPr>
      <w:t>AE– Annexe 2 – Lot1 – Cadre de mémoire technique</w:t>
    </w:r>
    <w:r w:rsidR="00BA73F6" w:rsidRPr="00B901C2">
      <w:rPr>
        <w:rStyle w:val="Numrodepage"/>
        <w:rFonts w:cs="Calibri"/>
        <w:i/>
        <w:color w:val="808080"/>
        <w:sz w:val="16"/>
        <w:szCs w:val="16"/>
      </w:rPr>
      <w:tab/>
    </w:r>
  </w:p>
  <w:p w14:paraId="6A2BCE50" w14:textId="20985EB6" w:rsidR="00131311" w:rsidRPr="00E83C8B" w:rsidRDefault="00131311" w:rsidP="00BA73F6">
    <w:pPr>
      <w:pStyle w:val="Pieddepage"/>
      <w:rPr>
        <w:rFonts w:cs="Calibri"/>
        <w:i/>
        <w:color w:val="8080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0A0E0" w14:textId="77777777" w:rsidR="00946228" w:rsidRDefault="00946228" w:rsidP="00131311">
      <w:pPr>
        <w:spacing w:after="0" w:line="240" w:lineRule="auto"/>
      </w:pPr>
      <w:r>
        <w:separator/>
      </w:r>
    </w:p>
  </w:footnote>
  <w:footnote w:type="continuationSeparator" w:id="0">
    <w:p w14:paraId="41161993" w14:textId="77777777" w:rsidR="00946228" w:rsidRDefault="00946228" w:rsidP="00131311">
      <w:pPr>
        <w:spacing w:after="0" w:line="240" w:lineRule="auto"/>
      </w:pPr>
      <w:r>
        <w:continuationSeparator/>
      </w:r>
    </w:p>
  </w:footnote>
  <w:footnote w:type="continuationNotice" w:id="1">
    <w:p w14:paraId="32F6FCBA" w14:textId="77777777" w:rsidR="00946228" w:rsidRDefault="0094622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8D1B52E" w14:paraId="02FB6A01" w14:textId="77777777" w:rsidTr="48D1B52E">
      <w:trPr>
        <w:trHeight w:val="300"/>
      </w:trPr>
      <w:tc>
        <w:tcPr>
          <w:tcW w:w="3020" w:type="dxa"/>
        </w:tcPr>
        <w:p w14:paraId="67F4850B" w14:textId="33C7D0AE" w:rsidR="48D1B52E" w:rsidRDefault="48D1B52E" w:rsidP="48D1B52E">
          <w:pPr>
            <w:pStyle w:val="En-tte"/>
            <w:ind w:left="-115"/>
          </w:pPr>
        </w:p>
      </w:tc>
      <w:tc>
        <w:tcPr>
          <w:tcW w:w="3020" w:type="dxa"/>
        </w:tcPr>
        <w:p w14:paraId="4C39D8B0" w14:textId="5E21D474" w:rsidR="48D1B52E" w:rsidRDefault="48D1B52E" w:rsidP="48D1B52E">
          <w:pPr>
            <w:pStyle w:val="En-tte"/>
            <w:jc w:val="center"/>
          </w:pPr>
        </w:p>
      </w:tc>
      <w:tc>
        <w:tcPr>
          <w:tcW w:w="3020" w:type="dxa"/>
        </w:tcPr>
        <w:p w14:paraId="243AD2B1" w14:textId="1E5EBD30" w:rsidR="48D1B52E" w:rsidRDefault="48D1B52E" w:rsidP="48D1B52E">
          <w:pPr>
            <w:pStyle w:val="En-tte"/>
            <w:ind w:right="-115"/>
            <w:jc w:val="right"/>
          </w:pPr>
        </w:p>
      </w:tc>
    </w:tr>
  </w:tbl>
  <w:p w14:paraId="13818E00" w14:textId="6339FEA8" w:rsidR="00F17416" w:rsidRDefault="00F1741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32DC6"/>
    <w:multiLevelType w:val="hybridMultilevel"/>
    <w:tmpl w:val="A50E850E"/>
    <w:lvl w:ilvl="0" w:tplc="BF34E02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F3D99"/>
    <w:multiLevelType w:val="multilevel"/>
    <w:tmpl w:val="1DE43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13495F"/>
    <w:multiLevelType w:val="multilevel"/>
    <w:tmpl w:val="234454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6778C5"/>
    <w:multiLevelType w:val="hybridMultilevel"/>
    <w:tmpl w:val="9FEC8D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718FA"/>
    <w:multiLevelType w:val="hybridMultilevel"/>
    <w:tmpl w:val="A5ECD35A"/>
    <w:lvl w:ilvl="0" w:tplc="040C0019">
      <w:start w:val="1"/>
      <w:numFmt w:val="lowerLetter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CE7D09"/>
    <w:multiLevelType w:val="hybridMultilevel"/>
    <w:tmpl w:val="DA127D12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BA141026">
      <w:start w:val="2"/>
      <w:numFmt w:val="bullet"/>
      <w:lvlText w:val="-"/>
      <w:lvlJc w:val="left"/>
      <w:pPr>
        <w:ind w:left="1980" w:hanging="360"/>
      </w:pPr>
      <w:rPr>
        <w:rFonts w:ascii="Calibri" w:eastAsia="Arial" w:hAnsi="Calibri" w:cs="Calibri" w:hint="default"/>
      </w:r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FC0E8E"/>
    <w:multiLevelType w:val="multilevel"/>
    <w:tmpl w:val="B43272D4"/>
    <w:lvl w:ilvl="0">
      <w:start w:val="1"/>
      <w:numFmt w:val="upperLetter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C32507D"/>
    <w:multiLevelType w:val="multilevel"/>
    <w:tmpl w:val="512096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0D3EFF"/>
    <w:multiLevelType w:val="multilevel"/>
    <w:tmpl w:val="F54022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A90017"/>
    <w:multiLevelType w:val="hybridMultilevel"/>
    <w:tmpl w:val="30243BE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EE53D2"/>
    <w:multiLevelType w:val="hybridMultilevel"/>
    <w:tmpl w:val="B266A9A2"/>
    <w:lvl w:ilvl="0" w:tplc="6686AFC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4F4004"/>
    <w:multiLevelType w:val="hybridMultilevel"/>
    <w:tmpl w:val="F566EE7A"/>
    <w:lvl w:ilvl="0" w:tplc="AD30A192">
      <w:start w:val="83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3286C4B"/>
    <w:multiLevelType w:val="multilevel"/>
    <w:tmpl w:val="D10664E2"/>
    <w:styleLink w:val="Listeactuelle1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/>
        <w:sz w:val="24"/>
      </w:r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295257"/>
    <w:multiLevelType w:val="hybridMultilevel"/>
    <w:tmpl w:val="2C5C1202"/>
    <w:lvl w:ilvl="0" w:tplc="6686AFC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F32CE"/>
    <w:multiLevelType w:val="hybridMultilevel"/>
    <w:tmpl w:val="BA98E744"/>
    <w:lvl w:ilvl="0" w:tplc="1D1AC308">
      <w:start w:val="2"/>
      <w:numFmt w:val="bullet"/>
      <w:lvlText w:val="-"/>
      <w:lvlJc w:val="left"/>
      <w:pPr>
        <w:ind w:left="360" w:hanging="360"/>
      </w:pPr>
      <w:rPr>
        <w:rFonts w:ascii="Amerigo BT" w:eastAsia="Times New Roman" w:hAnsi="Amerigo BT" w:cs="Amerigo BT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B77239E"/>
    <w:multiLevelType w:val="multilevel"/>
    <w:tmpl w:val="3042C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DDD23D3"/>
    <w:multiLevelType w:val="hybridMultilevel"/>
    <w:tmpl w:val="F73EB5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B0C23"/>
    <w:multiLevelType w:val="multilevel"/>
    <w:tmpl w:val="BA4210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423823"/>
    <w:multiLevelType w:val="hybridMultilevel"/>
    <w:tmpl w:val="FFA61A6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9B228B"/>
    <w:multiLevelType w:val="hybridMultilevel"/>
    <w:tmpl w:val="E190ED4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CE0C9F"/>
    <w:multiLevelType w:val="multilevel"/>
    <w:tmpl w:val="D2E2E9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0596ADC"/>
    <w:multiLevelType w:val="hybridMultilevel"/>
    <w:tmpl w:val="F27C449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8234F6"/>
    <w:multiLevelType w:val="multilevel"/>
    <w:tmpl w:val="FCD88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420836"/>
    <w:multiLevelType w:val="hybridMultilevel"/>
    <w:tmpl w:val="4F388D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BA0134"/>
    <w:multiLevelType w:val="hybridMultilevel"/>
    <w:tmpl w:val="36BAF08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BC6C73"/>
    <w:multiLevelType w:val="hybridMultilevel"/>
    <w:tmpl w:val="76005D0C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C25FC9"/>
    <w:multiLevelType w:val="hybridMultilevel"/>
    <w:tmpl w:val="BACA491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4E0124"/>
    <w:multiLevelType w:val="hybridMultilevel"/>
    <w:tmpl w:val="4C34EA46"/>
    <w:lvl w:ilvl="0" w:tplc="FFFFFFFF">
      <w:start w:val="1"/>
      <w:numFmt w:val="upp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40C000F">
      <w:start w:val="1"/>
      <w:numFmt w:val="decimal"/>
      <w:lvlText w:val="%3."/>
      <w:lvlJc w:val="left"/>
      <w:pPr>
        <w:ind w:left="720" w:hanging="36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C2E1BA9"/>
    <w:multiLevelType w:val="multilevel"/>
    <w:tmpl w:val="B07E54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F1F76FE"/>
    <w:multiLevelType w:val="multilevel"/>
    <w:tmpl w:val="C0D647C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0" w15:restartNumberingAfterBreak="0">
    <w:nsid w:val="5FCA1147"/>
    <w:multiLevelType w:val="hybridMultilevel"/>
    <w:tmpl w:val="13760E1C"/>
    <w:lvl w:ilvl="0" w:tplc="BF34E02E">
      <w:numFmt w:val="bullet"/>
      <w:lvlText w:val="-"/>
      <w:lvlJc w:val="left"/>
      <w:pPr>
        <w:ind w:left="1068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6B80057"/>
    <w:multiLevelType w:val="multilevel"/>
    <w:tmpl w:val="5798F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B403573"/>
    <w:multiLevelType w:val="multilevel"/>
    <w:tmpl w:val="5DA4E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BBC4DC3"/>
    <w:multiLevelType w:val="hybridMultilevel"/>
    <w:tmpl w:val="DA4631DA"/>
    <w:lvl w:ilvl="0" w:tplc="6686AFC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B50D0E"/>
    <w:multiLevelType w:val="hybridMultilevel"/>
    <w:tmpl w:val="66DC84A6"/>
    <w:lvl w:ilvl="0" w:tplc="FFFFFFFF">
      <w:start w:val="1"/>
      <w:numFmt w:val="bullet"/>
      <w:lvlText w:val="-"/>
      <w:lvlJc w:val="left"/>
      <w:pPr>
        <w:ind w:left="1069" w:hanging="360"/>
      </w:pPr>
      <w:rPr>
        <w:rFonts w:ascii="Calibri" w:hAnsi="Calibri" w:hint="default"/>
      </w:rPr>
    </w:lvl>
    <w:lvl w:ilvl="1" w:tplc="040C000F">
      <w:start w:val="1"/>
      <w:numFmt w:val="decimal"/>
      <w:lvlText w:val="%2."/>
      <w:lvlJc w:val="left"/>
      <w:pPr>
        <w:ind w:left="1789" w:hanging="360"/>
      </w:pPr>
    </w:lvl>
    <w:lvl w:ilvl="2" w:tplc="FFFFFFFF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762E199C"/>
    <w:multiLevelType w:val="multilevel"/>
    <w:tmpl w:val="713432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6B00382"/>
    <w:multiLevelType w:val="hybridMultilevel"/>
    <w:tmpl w:val="37B69D80"/>
    <w:lvl w:ilvl="0" w:tplc="040C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789" w:hanging="360"/>
      </w:pPr>
    </w:lvl>
    <w:lvl w:ilvl="2" w:tplc="FFFFFFFF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76F97D2C"/>
    <w:multiLevelType w:val="multilevel"/>
    <w:tmpl w:val="86561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CEB2920"/>
    <w:multiLevelType w:val="hybridMultilevel"/>
    <w:tmpl w:val="C25E22B6"/>
    <w:lvl w:ilvl="0" w:tplc="154ED726">
      <w:start w:val="1"/>
      <w:numFmt w:val="upperLetter"/>
      <w:lvlText w:val="%1."/>
      <w:lvlJc w:val="left"/>
      <w:pPr>
        <w:ind w:left="720" w:hanging="360"/>
      </w:pPr>
      <w:rPr>
        <w:rFonts w:hint="default"/>
        <w:sz w:val="20"/>
        <w:szCs w:val="12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AD33DC"/>
    <w:multiLevelType w:val="multilevel"/>
    <w:tmpl w:val="8E7E1C4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0" w15:restartNumberingAfterBreak="0">
    <w:nsid w:val="7F0A7595"/>
    <w:multiLevelType w:val="hybridMultilevel"/>
    <w:tmpl w:val="6EBC8254"/>
    <w:lvl w:ilvl="0" w:tplc="6686AFC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925A38"/>
    <w:multiLevelType w:val="multilevel"/>
    <w:tmpl w:val="036A54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8369191">
    <w:abstractNumId w:val="11"/>
  </w:num>
  <w:num w:numId="2" w16cid:durableId="800655296">
    <w:abstractNumId w:val="5"/>
  </w:num>
  <w:num w:numId="3" w16cid:durableId="764962352">
    <w:abstractNumId w:val="9"/>
  </w:num>
  <w:num w:numId="4" w16cid:durableId="1292516783">
    <w:abstractNumId w:val="24"/>
  </w:num>
  <w:num w:numId="5" w16cid:durableId="373232501">
    <w:abstractNumId w:val="4"/>
  </w:num>
  <w:num w:numId="6" w16cid:durableId="2147358832">
    <w:abstractNumId w:val="27"/>
  </w:num>
  <w:num w:numId="7" w16cid:durableId="716202443">
    <w:abstractNumId w:val="39"/>
  </w:num>
  <w:num w:numId="8" w16cid:durableId="1314213414">
    <w:abstractNumId w:val="29"/>
  </w:num>
  <w:num w:numId="9" w16cid:durableId="338116162">
    <w:abstractNumId w:val="21"/>
  </w:num>
  <w:num w:numId="10" w16cid:durableId="1062943369">
    <w:abstractNumId w:val="0"/>
  </w:num>
  <w:num w:numId="11" w16cid:durableId="1281884927">
    <w:abstractNumId w:val="34"/>
  </w:num>
  <w:num w:numId="12" w16cid:durableId="954749687">
    <w:abstractNumId w:val="36"/>
  </w:num>
  <w:num w:numId="13" w16cid:durableId="1839884861">
    <w:abstractNumId w:val="6"/>
  </w:num>
  <w:num w:numId="14" w16cid:durableId="1698770647">
    <w:abstractNumId w:val="15"/>
  </w:num>
  <w:num w:numId="15" w16cid:durableId="913931670">
    <w:abstractNumId w:val="37"/>
  </w:num>
  <w:num w:numId="16" w16cid:durableId="963655803">
    <w:abstractNumId w:val="1"/>
  </w:num>
  <w:num w:numId="17" w16cid:durableId="41564234">
    <w:abstractNumId w:val="41"/>
  </w:num>
  <w:num w:numId="18" w16cid:durableId="639001975">
    <w:abstractNumId w:val="2"/>
  </w:num>
  <w:num w:numId="19" w16cid:durableId="1232161125">
    <w:abstractNumId w:val="31"/>
  </w:num>
  <w:num w:numId="20" w16cid:durableId="1643919985">
    <w:abstractNumId w:val="20"/>
  </w:num>
  <w:num w:numId="21" w16cid:durableId="770469292">
    <w:abstractNumId w:val="17"/>
  </w:num>
  <w:num w:numId="22" w16cid:durableId="1905487663">
    <w:abstractNumId w:val="40"/>
  </w:num>
  <w:num w:numId="23" w16cid:durableId="905606558">
    <w:abstractNumId w:val="32"/>
  </w:num>
  <w:num w:numId="24" w16cid:durableId="1980569352">
    <w:abstractNumId w:val="22"/>
  </w:num>
  <w:num w:numId="25" w16cid:durableId="1412462256">
    <w:abstractNumId w:val="35"/>
  </w:num>
  <w:num w:numId="26" w16cid:durableId="506410739">
    <w:abstractNumId w:val="8"/>
  </w:num>
  <w:num w:numId="27" w16cid:durableId="1014458421">
    <w:abstractNumId w:val="28"/>
  </w:num>
  <w:num w:numId="28" w16cid:durableId="719204052">
    <w:abstractNumId w:val="13"/>
  </w:num>
  <w:num w:numId="29" w16cid:durableId="35398955">
    <w:abstractNumId w:val="3"/>
  </w:num>
  <w:num w:numId="30" w16cid:durableId="795875349">
    <w:abstractNumId w:val="7"/>
  </w:num>
  <w:num w:numId="31" w16cid:durableId="1333987830">
    <w:abstractNumId w:val="23"/>
  </w:num>
  <w:num w:numId="32" w16cid:durableId="2143385189">
    <w:abstractNumId w:val="10"/>
  </w:num>
  <w:num w:numId="33" w16cid:durableId="1178350377">
    <w:abstractNumId w:val="12"/>
  </w:num>
  <w:num w:numId="34" w16cid:durableId="1188712948">
    <w:abstractNumId w:val="25"/>
  </w:num>
  <w:num w:numId="35" w16cid:durableId="798256120">
    <w:abstractNumId w:val="26"/>
  </w:num>
  <w:num w:numId="36" w16cid:durableId="1284464600">
    <w:abstractNumId w:val="38"/>
  </w:num>
  <w:num w:numId="37" w16cid:durableId="2046442318">
    <w:abstractNumId w:val="33"/>
  </w:num>
  <w:num w:numId="38" w16cid:durableId="2081051103">
    <w:abstractNumId w:val="14"/>
  </w:num>
  <w:num w:numId="39" w16cid:durableId="1018237861">
    <w:abstractNumId w:val="30"/>
  </w:num>
  <w:num w:numId="40" w16cid:durableId="1126268744">
    <w:abstractNumId w:val="18"/>
  </w:num>
  <w:num w:numId="41" w16cid:durableId="1238638341">
    <w:abstractNumId w:val="19"/>
  </w:num>
  <w:num w:numId="42" w16cid:durableId="116778905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F2C"/>
    <w:rsid w:val="00025218"/>
    <w:rsid w:val="00034473"/>
    <w:rsid w:val="00053A9D"/>
    <w:rsid w:val="000F2539"/>
    <w:rsid w:val="00131311"/>
    <w:rsid w:val="00132776"/>
    <w:rsid w:val="00153A6A"/>
    <w:rsid w:val="00163887"/>
    <w:rsid w:val="0018295D"/>
    <w:rsid w:val="001861AF"/>
    <w:rsid w:val="001940CB"/>
    <w:rsid w:val="001A63AC"/>
    <w:rsid w:val="001C35A1"/>
    <w:rsid w:val="001E5385"/>
    <w:rsid w:val="00206CB9"/>
    <w:rsid w:val="00220C24"/>
    <w:rsid w:val="00232B1B"/>
    <w:rsid w:val="00270237"/>
    <w:rsid w:val="00281F02"/>
    <w:rsid w:val="002856F9"/>
    <w:rsid w:val="00297753"/>
    <w:rsid w:val="002A5C4F"/>
    <w:rsid w:val="002C3F7F"/>
    <w:rsid w:val="002F5888"/>
    <w:rsid w:val="00302586"/>
    <w:rsid w:val="003049FD"/>
    <w:rsid w:val="003235CE"/>
    <w:rsid w:val="00331480"/>
    <w:rsid w:val="0035345C"/>
    <w:rsid w:val="00354511"/>
    <w:rsid w:val="00423F2C"/>
    <w:rsid w:val="004B5CB0"/>
    <w:rsid w:val="004D179D"/>
    <w:rsid w:val="004E4C26"/>
    <w:rsid w:val="005153D4"/>
    <w:rsid w:val="005412DB"/>
    <w:rsid w:val="005608FB"/>
    <w:rsid w:val="005643A0"/>
    <w:rsid w:val="00574B98"/>
    <w:rsid w:val="005856DF"/>
    <w:rsid w:val="005A074F"/>
    <w:rsid w:val="005B3866"/>
    <w:rsid w:val="005E53A6"/>
    <w:rsid w:val="005F0693"/>
    <w:rsid w:val="00601E6D"/>
    <w:rsid w:val="00637D44"/>
    <w:rsid w:val="00651E94"/>
    <w:rsid w:val="0067575E"/>
    <w:rsid w:val="00693709"/>
    <w:rsid w:val="006B3A95"/>
    <w:rsid w:val="006E6992"/>
    <w:rsid w:val="006F18EA"/>
    <w:rsid w:val="007115F1"/>
    <w:rsid w:val="007350B2"/>
    <w:rsid w:val="00772190"/>
    <w:rsid w:val="007B62A0"/>
    <w:rsid w:val="007D0DEB"/>
    <w:rsid w:val="007E54F0"/>
    <w:rsid w:val="007F1B67"/>
    <w:rsid w:val="00805F11"/>
    <w:rsid w:val="008227C0"/>
    <w:rsid w:val="00833170"/>
    <w:rsid w:val="00834764"/>
    <w:rsid w:val="00847789"/>
    <w:rsid w:val="0086021C"/>
    <w:rsid w:val="0087329B"/>
    <w:rsid w:val="00892167"/>
    <w:rsid w:val="008A7814"/>
    <w:rsid w:val="008B473D"/>
    <w:rsid w:val="008B4D2C"/>
    <w:rsid w:val="008E5FB7"/>
    <w:rsid w:val="00930BC5"/>
    <w:rsid w:val="00946228"/>
    <w:rsid w:val="00956CAC"/>
    <w:rsid w:val="00960329"/>
    <w:rsid w:val="0096643A"/>
    <w:rsid w:val="00986A68"/>
    <w:rsid w:val="009B08C4"/>
    <w:rsid w:val="00A07BB0"/>
    <w:rsid w:val="00A90544"/>
    <w:rsid w:val="00A92A46"/>
    <w:rsid w:val="00A95AEF"/>
    <w:rsid w:val="00AB0FC6"/>
    <w:rsid w:val="00AF11C7"/>
    <w:rsid w:val="00B07D0C"/>
    <w:rsid w:val="00B1764C"/>
    <w:rsid w:val="00B535D3"/>
    <w:rsid w:val="00BA73F6"/>
    <w:rsid w:val="00BF17DA"/>
    <w:rsid w:val="00C07CB8"/>
    <w:rsid w:val="00C17CD4"/>
    <w:rsid w:val="00C24727"/>
    <w:rsid w:val="00C276D4"/>
    <w:rsid w:val="00C42499"/>
    <w:rsid w:val="00C54A98"/>
    <w:rsid w:val="00CA42C4"/>
    <w:rsid w:val="00CE00CF"/>
    <w:rsid w:val="00CF488D"/>
    <w:rsid w:val="00D16291"/>
    <w:rsid w:val="00D30DF8"/>
    <w:rsid w:val="00D43CE0"/>
    <w:rsid w:val="00D44997"/>
    <w:rsid w:val="00D576C8"/>
    <w:rsid w:val="00D87755"/>
    <w:rsid w:val="00D92F9B"/>
    <w:rsid w:val="00E030CA"/>
    <w:rsid w:val="00E12762"/>
    <w:rsid w:val="00E230F2"/>
    <w:rsid w:val="00E259FE"/>
    <w:rsid w:val="00E40AA3"/>
    <w:rsid w:val="00E50D78"/>
    <w:rsid w:val="00E80DAD"/>
    <w:rsid w:val="00E83C8B"/>
    <w:rsid w:val="00E85D98"/>
    <w:rsid w:val="00E86DA8"/>
    <w:rsid w:val="00EC0EE8"/>
    <w:rsid w:val="00F17416"/>
    <w:rsid w:val="00F60370"/>
    <w:rsid w:val="00F75B96"/>
    <w:rsid w:val="00F85A71"/>
    <w:rsid w:val="17566FF0"/>
    <w:rsid w:val="200DDCD2"/>
    <w:rsid w:val="3026F271"/>
    <w:rsid w:val="360FCDBB"/>
    <w:rsid w:val="36397A17"/>
    <w:rsid w:val="372437D9"/>
    <w:rsid w:val="45E8E7AA"/>
    <w:rsid w:val="48D1B52E"/>
    <w:rsid w:val="62798E9C"/>
    <w:rsid w:val="6756E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950FB1"/>
  <w15:chartTrackingRefBased/>
  <w15:docId w15:val="{DFBD6651-ADF7-4BA5-95AC-E76D7CD5D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47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34473"/>
    <w:pPr>
      <w:ind w:left="720"/>
      <w:contextualSpacing/>
    </w:pPr>
  </w:style>
  <w:style w:type="table" w:styleId="Grilledutableau">
    <w:name w:val="Table Grid"/>
    <w:basedOn w:val="TableauNormal"/>
    <w:uiPriority w:val="39"/>
    <w:rsid w:val="000F2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lgre">
    <w:name w:val="Subtle Emphasis"/>
    <w:basedOn w:val="Policepardfaut"/>
    <w:uiPriority w:val="19"/>
    <w:qFormat/>
    <w:rsid w:val="00354511"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sid w:val="00354511"/>
    <w:rPr>
      <w:i/>
      <w:iCs/>
    </w:rPr>
  </w:style>
  <w:style w:type="paragraph" w:styleId="Sansinterligne">
    <w:name w:val="No Spacing"/>
    <w:uiPriority w:val="1"/>
    <w:qFormat/>
    <w:rsid w:val="00E12762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rsid w:val="001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31311"/>
  </w:style>
  <w:style w:type="paragraph" w:styleId="Pieddepage">
    <w:name w:val="footer"/>
    <w:basedOn w:val="Normal"/>
    <w:link w:val="PieddepageCar"/>
    <w:unhideWhenUsed/>
    <w:rsid w:val="001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31311"/>
  </w:style>
  <w:style w:type="character" w:styleId="Numrodepage">
    <w:name w:val="page number"/>
    <w:basedOn w:val="Policepardfaut"/>
    <w:rsid w:val="00131311"/>
  </w:style>
  <w:style w:type="paragraph" w:customStyle="1" w:styleId="paragraph">
    <w:name w:val="paragraph"/>
    <w:basedOn w:val="Normal"/>
    <w:rsid w:val="006E6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6E6992"/>
  </w:style>
  <w:style w:type="character" w:customStyle="1" w:styleId="eop">
    <w:name w:val="eop"/>
    <w:basedOn w:val="Policepardfaut"/>
    <w:rsid w:val="006E6992"/>
  </w:style>
  <w:style w:type="numbering" w:customStyle="1" w:styleId="Listeactuelle1">
    <w:name w:val="Liste actuelle1"/>
    <w:uiPriority w:val="99"/>
    <w:rsid w:val="00B1764C"/>
    <w:pPr>
      <w:numPr>
        <w:numId w:val="33"/>
      </w:numPr>
    </w:pPr>
  </w:style>
  <w:style w:type="paragraph" w:styleId="NormalWeb">
    <w:name w:val="Normal (Web)"/>
    <w:basedOn w:val="Normal"/>
    <w:uiPriority w:val="99"/>
    <w:rsid w:val="006757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7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9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8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5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afda00d-53fd-4c1a-8620-c1e19f251ce9" xsi:nil="true"/>
    <lcf76f155ced4ddcb4097134ff3c332f xmlns="3a087358-73ac-4acf-8877-f1ec4c7a46a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356D508FBA4B439CB95AAF342D5989" ma:contentTypeVersion="11" ma:contentTypeDescription="Crée un document." ma:contentTypeScope="" ma:versionID="e5d7c76b863624f5ac64133f63e4c681">
  <xsd:schema xmlns:xsd="http://www.w3.org/2001/XMLSchema" xmlns:xs="http://www.w3.org/2001/XMLSchema" xmlns:p="http://schemas.microsoft.com/office/2006/metadata/properties" xmlns:ns2="3a087358-73ac-4acf-8877-f1ec4c7a46a0" xmlns:ns3="8afda00d-53fd-4c1a-8620-c1e19f251ce9" targetNamespace="http://schemas.microsoft.com/office/2006/metadata/properties" ma:root="true" ma:fieldsID="e851c0e4ccc2d19abdba93a1a19fc6d3" ns2:_="" ns3:_="">
    <xsd:import namespace="3a087358-73ac-4acf-8877-f1ec4c7a46a0"/>
    <xsd:import namespace="8afda00d-53fd-4c1a-8620-c1e19f251c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087358-73ac-4acf-8877-f1ec4c7a4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d3a89c3-dfa8-4892-b639-3079eaac7c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fda00d-53fd-4c1a-8620-c1e19f251ce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086ebd4-2e2d-437c-97e8-0b2736bec2e7}" ma:internalName="TaxCatchAll" ma:showField="CatchAllData" ma:web="8afda00d-53fd-4c1a-8620-c1e19f251c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4A665C-6039-47B3-83A7-C98BAD9369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EB8767-DEC3-44B2-867A-09370E38406C}">
  <ds:schemaRefs>
    <ds:schemaRef ds:uri="http://schemas.microsoft.com/office/2006/metadata/properties"/>
    <ds:schemaRef ds:uri="http://schemas.microsoft.com/office/infopath/2007/PartnerControls"/>
    <ds:schemaRef ds:uri="8afda00d-53fd-4c1a-8620-c1e19f251ce9"/>
    <ds:schemaRef ds:uri="3a087358-73ac-4acf-8877-f1ec4c7a46a0"/>
  </ds:schemaRefs>
</ds:datastoreItem>
</file>

<file path=customXml/itemProps3.xml><?xml version="1.0" encoding="utf-8"?>
<ds:datastoreItem xmlns:ds="http://schemas.openxmlformats.org/officeDocument/2006/customXml" ds:itemID="{19ACA2E1-1275-4F4B-ADB1-D5933F7F4F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087358-73ac-4acf-8877-f1ec4c7a46a0"/>
    <ds:schemaRef ds:uri="8afda00d-53fd-4c1a-8620-c1e19f251c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173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Bertrand VALET 211</dc:creator>
  <cp:keywords/>
  <dc:description/>
  <cp:lastModifiedBy>Bertrand VALET 211</cp:lastModifiedBy>
  <cp:revision>14</cp:revision>
  <dcterms:created xsi:type="dcterms:W3CDTF">2024-07-16T10:50:00Z</dcterms:created>
  <dcterms:modified xsi:type="dcterms:W3CDTF">2026-01-08T12:48:00Z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0x010100CC356D508FBA4B439CB95AAF342D5989</vt:lpwstr>
  </property>
  <property fmtid="{D5CDD505-2E9C-101B-9397-08002B2CF9AE}" pid="3" name="MediaServiceImageTags">
    <vt:lpwstr/>
  </property>
</Properties>
</file>